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:rsidR="006A6590" w:rsidRPr="00831D0B" w:rsidRDefault="00BF7161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高雄市大榮中學附設國小部</w:t>
      </w:r>
      <w:bookmarkStart w:id="0" w:name="_GoBack"/>
      <w:bookmarkEnd w:id="0"/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四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一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社會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="006A6590"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="006A6590"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="006A6590"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B35CE2" w:rsidRPr="00831D0B" w:rsidTr="008B5502">
        <w:trPr>
          <w:trHeight w:val="49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及線上教學規劃</w:t>
            </w:r>
          </w:p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(無則免填</w:t>
            </w:r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B35CE2" w:rsidRPr="00831D0B" w:rsidTr="00BC36E1">
        <w:trPr>
          <w:trHeight w:val="93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CE2" w:rsidRPr="00831D0B" w:rsidRDefault="00B35CE2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CE2" w:rsidRPr="00831D0B" w:rsidRDefault="00B35CE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第一單元  家鄉地圖小世界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第一課生活中的地圖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Bb-II-1 居民的生活空間與生活方式具有地區性的差異。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1a-II-2 分辨社會事物的類別或先後順序。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課綱:社會-科技-(科E1)-3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第一單元  家鄉地圖小世界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第一課生活中的地圖、第二課地圖的符號與訊息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Ab-II-1 居民的生活方式與空間利用，和其居住地方的自然、人文環境相互影響。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Bb-II-1 居民的生活空間與生活方式具有地區性的差異。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課綱:社會-科技-(科E1)-3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第一單元  家鄉地圖小世界、第二單元家鄉的地形與氣候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第二課地圖的符號與訊息、第一課高低起伏的地形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社-E-B1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Ab-II-1 居民的生活方式與空間利用，和其居住地方的自然、人文環境相互影響。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課綱:社會-科技-(科E1)-3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法定:社會-環境-(環E3,E8)-3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第二單元家鄉的地形與氣候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第一課高低起伏的地形、</w:t>
            </w: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第二課千變萬化的氣候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9484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Ab-II-1 居民的生活方式與空間利用，和其居住地方的自然、人文環境相互影響。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法定:社會-環境-(環E3,E8)-3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第二單元家鄉的地形與氣候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第二課千變萬化的氣候、第三課家鄉的特色發展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Ab-II-1 居民的生活方式與空間利用，和其居住地方的自然、人文環境相互影響。</w:t>
            </w:r>
          </w:p>
          <w:p w:rsidR="00B35CE2" w:rsidRPr="0087326A" w:rsidRDefault="00B35CE2" w:rsidP="0059484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法定:社會-環境-(環E3,E8)-3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第二單元家鄉的地形與氣候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第三課家鄉的特色發展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9484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Ab-II-2 自然環境會影響經濟的發展，經濟的發展也會改變自然環境。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法定:社會-環境-(環E3,E8)-3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第三單元家鄉的人口與生活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第一課家鄉的人口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Bb-II-1 居民的生活空間與生活方式具有地區性的差異。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Ca-II-2 人口分布與自然、人文環境的變遷相互影響。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第三單元家鄉的人口與生活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第一課家鄉的人口、</w:t>
            </w:r>
            <w:r w:rsidRPr="008732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第二課人口的改變與生活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Aa-II-2 不同群體（可包括年齡、性別、族群、階層、職業、區域或身心特質等）應受到理解、尊重與保護，並避免偏見。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Bb-II-1 居民的生活空間與生活方式具有地區性的差異。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Ca-II-2 人口分布與自然、人文環境的變遷相互影響。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5E024B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1b-II-1 解釋社會事物與環境之間的關係。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第三單元家鄉的人口與生活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第二課人口的改變與生活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9484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B35CE2" w:rsidRPr="0087326A" w:rsidRDefault="00B35CE2" w:rsidP="0059484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第三單元家鄉的人口與生活、第四單元家鄉的節慶與禮俗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第二課人口的改變與生活、第一課開心過節趣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社-E-A3</w:t>
            </w:r>
          </w:p>
          <w:p w:rsidR="00B35CE2" w:rsidRPr="0087326A" w:rsidRDefault="00B35CE2" w:rsidP="002C00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2C00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社-E-C2</w:t>
            </w:r>
          </w:p>
          <w:p w:rsidR="00B35CE2" w:rsidRPr="0087326A" w:rsidRDefault="00B35CE2" w:rsidP="002C00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Aa-II-2 不同群體（可包括年齡、性別、族群、階層、職業、區域或身心特質等）應受到理解、尊重與保護，並避免偏見。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Bc-II-1 各個族群有不同的命名方式、節慶與風俗習慣。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2a-II-2 表達對居住地方社會事物與環境的關懷。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1b-II-1 解釋社會事物與環境之間的關係。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2b-II-1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課綱:社會-多元-(多E1,E2,E3,E4,E5,E6)-3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A2EA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A2EA5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第四單元家鄉的節慶與禮俗</w:t>
            </w:r>
          </w:p>
          <w:p w:rsidR="00B35CE2" w:rsidRPr="0087326A" w:rsidRDefault="00B35CE2" w:rsidP="005A2EA5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第一課開心過節趣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A2EA5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Bc-II-1 各個族群有不同的命名方式、節慶與風俗習慣。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A2EA5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5A2EA5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2b-II-1 體認人們對生活事物與環境</w:t>
            </w: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有不同的感受，並加以尊重。</w:t>
            </w:r>
          </w:p>
          <w:p w:rsidR="00B35CE2" w:rsidRPr="0087326A" w:rsidRDefault="00B35CE2" w:rsidP="005A2EA5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口頭評量</w:t>
            </w:r>
          </w:p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5A2EA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課綱:社會-多元-(多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E1,E2,E3,E4,E5,E6)-3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lastRenderedPageBreak/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第四單元家鄉的節慶與禮俗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第一課開心過節趣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Bc-II-1 各個族群有不同的命名方式、節慶與風俗習慣。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2b-II-1 體認人們對生活事物與環境有不同的感受，並加以尊重。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課綱:社會-多元-(多E1,E2,E3,E4,E5,E6)-3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C7ADC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第四單元家鄉的節慶與禮俗</w:t>
            </w:r>
          </w:p>
          <w:p w:rsidR="00B35CE2" w:rsidRPr="0087326A" w:rsidRDefault="00B35CE2" w:rsidP="005C7ADC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第二課禮俗萬花筒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Bc-II-1 各個族群有不同的命名方式、節慶與風俗習慣。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2b-II-1 體認人們對生活事物與環境有不同的感受，並加以尊重。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課綱:社會-多元-(多E1,E2,E3,E4,E5,E6)-3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課綱:社會-原民-(原E6)-3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7B4A8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</w:t>
            </w:r>
          </w:p>
          <w:p w:rsidR="00B35CE2" w:rsidRPr="0087326A" w:rsidRDefault="00B35CE2" w:rsidP="007B4A8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家鄉的多元文化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第一課多樣的文化面貌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6754D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Aa-II-2 不同群體（可包括年齡、性別、族群、階層、職業、區域或身心特質等）應受到理解、尊重與保護，並避免偏見。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1a-II-2 分辨社會事物的類別或先後順序。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1a-II-3 舉例說明社會事物與環境的互動、差異或變遷現象。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5E024B">
            <w:pPr>
              <w:spacing w:line="0" w:lineRule="atLeast"/>
              <w:jc w:val="center"/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第五單元家鄉的多元文</w:t>
            </w: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化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第一課多樣的文化面貌、第二課文化的接觸與融合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Aa-II-2 不同群體（可包括年齡、性</w:t>
            </w: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別、族群、階層、職業、區域或身心特質等）應受到理解、尊重與保護，並避免偏見。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Bc-II-1 各個族群有不同的命名方式、節慶與風俗習慣。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5E024B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2b-II-2 感受與欣賞不同文化的特</w:t>
            </w: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課綱:社會-人權-(人E5)-3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102FC7">
            <w:pPr>
              <w:spacing w:line="0" w:lineRule="atLeast"/>
              <w:jc w:val="center"/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第五單元家鄉的多元文化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第二課文化的接觸與融合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6754D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Af-II-1 不同文化的接觸和交流，可能產生衝突、合作和創新，並影響在地的生活與文化。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2c-II-1 省思個人的生活習慣與在群體中的角色扮演，尊重人我差異，避免對他人產生偏見。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■線上教學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將分組討論結果上傳至平台分享區</w:t>
            </w: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E77B6A">
            <w:pPr>
              <w:spacing w:line="0" w:lineRule="atLeast"/>
              <w:jc w:val="center"/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第五單元家鄉的多元文化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、第六單元家鄉故事導覽員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第二課文化的接觸與融合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社-E-B3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社-E-C3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Af-II-1 不同文化的接觸和交流，可能產生衝突、合作和創新，並影響在地的生活與文化。</w:t>
            </w:r>
          </w:p>
          <w:p w:rsidR="00B35CE2" w:rsidRPr="0087326A" w:rsidRDefault="00B35CE2" w:rsidP="00102FC7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B35CE2" w:rsidRPr="0087326A" w:rsidRDefault="00B35CE2" w:rsidP="00102FC7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2b-II-2 感受與欣賞不同文化的特色。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課綱:社會-人權-(人E5)-3</w:t>
            </w:r>
          </w:p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第六單元家鄉故事導覽員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家鄉故事導覽員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Cb-II-1 居住地方不同時代的重要人物、事件與文物古蹟，可以反映當地的歷史變遷。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2a-II-1 關注居住地方社會事物與環境的互動、差異與變遷等問題。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3b-II-1 透過適當的管道蒐集與學習主題相關的資料，並判讀其正確性。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3b-II-3 整理資料，製作成簡易的圖表，並加以說明。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第六單元家鄉故事導覽員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家鄉故事導覽員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</w:t>
            </w: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變。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Cb-II-1 居住地方不同時代的重要人物、事件與文物古蹟，可以反映當地的歷史變遷。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3b-II-1 透過適當的管道蒐集與學習主題相關的資料，</w:t>
            </w: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並判讀其正確性。</w:t>
            </w:r>
          </w:p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3b-II-3 整理資料，製作成簡易的圖表，並加以說明。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第六單元家鄉故事導覽員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家鄉故事導覽員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102FC7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3b-II-3 整理資料，製作成簡易的圖表，並加以說明。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E2" w:rsidRPr="00831D0B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第二十一週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第六單元家鄉故事導覽員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bCs/>
                <w:sz w:val="20"/>
                <w:szCs w:val="20"/>
              </w:rPr>
              <w:t>家鄉故事導覽員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社-E-A2</w:t>
            </w:r>
          </w:p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社-E-B1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102FC7">
            <w:pPr>
              <w:spacing w:line="260" w:lineRule="exact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Ca-II-1 居住地方的環境隨著社會與經濟的發展而改變。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CE2" w:rsidRPr="0087326A" w:rsidRDefault="00B35CE2" w:rsidP="00DD270F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3b-II-3 整理資料，製作成簡易的圖表，並加以說明。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Pr="0087326A" w:rsidRDefault="00B35CE2" w:rsidP="00DD27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7326A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CE2" w:rsidRDefault="00B35CE2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法定:社會-環境-(環E1)-3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CE2" w:rsidRDefault="00B35CE2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□線上教學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E2" w:rsidRDefault="00B35CE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註1：若為一個單元或主題跨數週實施，可合併欄位書寫。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課綱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議題則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為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鼓勵填寫。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(例：法定/課綱：領域-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議題-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(議題實質內涵代碼)-時數)。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（一）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法定議題：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依每學年度核定函辦理。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4" w:hangingChars="767" w:hanging="1764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（二）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課綱議題：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性別平等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環境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海洋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kern w:val="3"/>
          <w:sz w:val="23"/>
          <w:szCs w:val="23"/>
          <w:u w:val="single"/>
        </w:rPr>
        <w:t>家庭教育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、人權、品德、生命、法治、科技、資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訊、能源、安全、防災、生涯規劃、多元文化、閱讀素養、戶外教育、國際教育、原住民族教育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2" w:hangingChars="766" w:hanging="1762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（三）請與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附件参-2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(e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-2)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律規定教育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議題或重要宣導融入課程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規劃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檢核表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」相對照。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註3：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  <w:u w:val="single"/>
        </w:rPr>
        <w:t>六年級第二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  <w:u w:val="single"/>
        </w:rPr>
        <w:t>學期</w:t>
      </w:r>
      <w:r w:rsidRPr="00831D0B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599" w:hangingChars="260" w:hanging="599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 w:val="23"/>
          <w:szCs w:val="23"/>
        </w:rPr>
      </w:pP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註4</w:t>
      </w: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</w:rPr>
        <w:t>評量方式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</w:rPr>
        <w:t>撰寫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請參採「國民小學及國民中學學生成績評量準則」</w:t>
      </w:r>
      <w:r w:rsidRPr="00831D0B">
        <w:rPr>
          <w:rFonts w:ascii="標楷體" w:eastAsia="標楷體" w:hAnsi="標楷體" w:cs="Times New Roman" w:hint="eastAsia"/>
          <w:b/>
          <w:bCs/>
          <w:kern w:val="3"/>
          <w:sz w:val="23"/>
          <w:szCs w:val="23"/>
        </w:rPr>
        <w:t>第五條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831D0B">
        <w:rPr>
          <w:rFonts w:ascii="標楷體" w:eastAsia="標楷體" w:hAnsi="標楷體" w:cs="Times New Roman" w:hint="eastAsia"/>
          <w:b/>
          <w:kern w:val="3"/>
          <w:sz w:val="23"/>
          <w:szCs w:val="23"/>
        </w:rPr>
        <w:t>多元評量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方式：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875" w:hangingChars="1004" w:hanging="2309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42C53" w:rsidRPr="006A6590" w:rsidRDefault="006A6590" w:rsidP="00B35C09">
      <w:pPr>
        <w:widowControl/>
        <w:autoSpaceDN w:val="0"/>
        <w:adjustRightInd w:val="0"/>
        <w:snapToGrid w:val="0"/>
        <w:spacing w:line="240" w:lineRule="atLeast"/>
        <w:ind w:leftChars="1" w:left="577" w:hangingChars="250" w:hanging="575"/>
        <w:jc w:val="both"/>
        <w:textAlignment w:val="baseline"/>
      </w:pPr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註5：依據「高雄市高級中等以下學校線上教學計畫」第七點所示：「鼓勵學校於各領域課程計畫規劃時，每學期至少實施3次線上教學」，請各校於每學期各領域/科目課程計畫「線上教學」欄，註明預計實施線上教學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97" w:rsidRDefault="00927897" w:rsidP="001A1EF6">
      <w:r>
        <w:separator/>
      </w:r>
    </w:p>
  </w:endnote>
  <w:endnote w:type="continuationSeparator" w:id="0">
    <w:p w:rsidR="00927897" w:rsidRDefault="00927897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97" w:rsidRDefault="00927897" w:rsidP="001A1EF6">
      <w:r>
        <w:separator/>
      </w:r>
    </w:p>
  </w:footnote>
  <w:footnote w:type="continuationSeparator" w:id="0">
    <w:p w:rsidR="00927897" w:rsidRDefault="00927897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0"/>
    <w:rsid w:val="00142C53"/>
    <w:rsid w:val="001A1EF6"/>
    <w:rsid w:val="004234DB"/>
    <w:rsid w:val="00515FED"/>
    <w:rsid w:val="006A6590"/>
    <w:rsid w:val="007F527B"/>
    <w:rsid w:val="00927897"/>
    <w:rsid w:val="009B481C"/>
    <w:rsid w:val="00B35C09"/>
    <w:rsid w:val="00B35CE2"/>
    <w:rsid w:val="00B5585E"/>
    <w:rsid w:val="00BF7161"/>
    <w:rsid w:val="00E07D2A"/>
    <w:rsid w:val="00E32A2E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F0069-CEA2-4B2E-AA27-67488AF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楊靜芳</dc:creator>
  <cp:keywords/>
  <dc:description/>
  <cp:lastModifiedBy>user</cp:lastModifiedBy>
  <cp:revision>4</cp:revision>
  <dcterms:created xsi:type="dcterms:W3CDTF">2022-06-21T08:18:00Z</dcterms:created>
  <dcterms:modified xsi:type="dcterms:W3CDTF">2022-06-21T08:18:00Z</dcterms:modified>
</cp:coreProperties>
</file>