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F4C9" w14:textId="77777777" w:rsidR="006A6590" w:rsidRPr="00831D0B" w:rsidRDefault="001A1EF6" w:rsidP="006A6590">
      <w:pPr>
        <w:widowControl/>
        <w:autoSpaceDN w:val="0"/>
        <w:adjustRightInd w:val="0"/>
        <w:snapToGrid w:val="0"/>
        <w:spacing w:line="240" w:lineRule="atLeast"/>
        <w:textAlignment w:val="baseline"/>
        <w:rPr>
          <w:rFonts w:ascii="標楷體" w:eastAsia="標楷體" w:hAnsi="標楷體" w:cs="Times New Roman"/>
          <w:kern w:val="3"/>
          <w:sz w:val="28"/>
          <w:szCs w:val="28"/>
        </w:rPr>
      </w:pPr>
      <w:r w:rsidRPr="00831D0B">
        <w:rPr>
          <w:rFonts w:ascii="標楷體" w:eastAsia="標楷體" w:hAnsi="標楷體" w:cs="Times New Roman"/>
          <w:kern w:val="3"/>
          <w:sz w:val="28"/>
          <w:szCs w:val="28"/>
          <w:bdr w:val="single" w:sz="4" w:space="0" w:color="auto"/>
        </w:rPr>
        <w:t>附件</w:t>
      </w:r>
      <w:r w:rsidRPr="00831D0B">
        <w:rPr>
          <w:rFonts w:ascii="標楷體" w:eastAsia="標楷體" w:hAnsi="標楷體" w:cs="Times New Roman" w:hint="eastAsia"/>
          <w:kern w:val="3"/>
          <w:sz w:val="28"/>
          <w:szCs w:val="28"/>
          <w:bdr w:val="single" w:sz="4" w:space="0" w:color="auto"/>
        </w:rPr>
        <w:t>伍-1</w:t>
      </w:r>
    </w:p>
    <w:p w14:paraId="7CDE9849" w14:textId="13766142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高雄市</w:t>
      </w:r>
      <w:r w:rsidR="00EB1A7A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鼓山區大榮中學附設</w:t>
      </w:r>
      <w:bookmarkStart w:id="0" w:name="_GoBack"/>
      <w:bookmarkEnd w:id="0"/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國小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三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年級第</w:t>
      </w:r>
      <w:r w:rsidR="00B5585E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 xml:space="preserve"> </w:t>
      </w:r>
      <w:r w:rsidR="00B35C09" w:rsidRPr="00B5585E">
        <w:rPr>
          <w:rFonts w:ascii="標楷體" w:eastAsia="標楷體" w:hAnsi="標楷體" w:cs="Times New Roman" w:hint="eastAsia"/>
          <w:b/>
          <w:kern w:val="3"/>
          <w:sz w:val="28"/>
          <w:szCs w:val="28"/>
          <w:u w:val="single"/>
        </w:rPr>
        <w:t>二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  <w:u w:val="single"/>
        </w:rPr>
        <w:t xml:space="preserve"> 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學期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部定課程【</w:t>
      </w:r>
      <w:r w:rsidR="00B35C09" w:rsidRPr="00B35C09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自然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領域</w:t>
      </w:r>
      <w:r w:rsidRPr="00831D0B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】</w:t>
      </w:r>
      <w:r w:rsidRPr="00831D0B">
        <w:rPr>
          <w:rFonts w:ascii="標楷體" w:eastAsia="標楷體" w:hAnsi="標楷體" w:cs="Times New Roman"/>
          <w:b/>
          <w:kern w:val="3"/>
          <w:sz w:val="28"/>
          <w:szCs w:val="28"/>
        </w:rPr>
        <w:t>課程計畫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8"/>
          <w:szCs w:val="28"/>
        </w:rPr>
        <w:t>(新課綱)</w:t>
      </w:r>
    </w:p>
    <w:tbl>
      <w:tblPr>
        <w:tblW w:w="154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1272"/>
        <w:gridCol w:w="1695"/>
        <w:gridCol w:w="1842"/>
        <w:gridCol w:w="1843"/>
        <w:gridCol w:w="1843"/>
        <w:gridCol w:w="2694"/>
        <w:gridCol w:w="1275"/>
        <w:gridCol w:w="2126"/>
      </w:tblGrid>
      <w:tr w:rsidR="004E18AF" w:rsidRPr="00831D0B" w14:paraId="3E830312" w14:textId="77777777" w:rsidTr="00C92871">
        <w:trPr>
          <w:trHeight w:val="70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1D7D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週</w:t>
            </w:r>
            <w:proofErr w:type="gramEnd"/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次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E65A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單元/主題名稱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EF68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對應領域</w:t>
            </w:r>
          </w:p>
          <w:p w14:paraId="26A211B2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核心素養指標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93E3" w14:textId="77777777" w:rsidR="004E18AF" w:rsidRPr="00831D0B" w:rsidRDefault="004E18AF" w:rsidP="004E18AF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學習重點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2F9C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評量方式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26872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議題融入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DCDE2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0233A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跨領域統整或</w:t>
            </w:r>
          </w:p>
          <w:p w14:paraId="435456E4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協同教學規</w:t>
            </w:r>
            <w:r w:rsidRPr="00831D0B">
              <w:rPr>
                <w:rFonts w:ascii="標楷體" w:eastAsia="標楷體" w:hAnsi="標楷體" w:cs="Times New Roman" w:hint="eastAsia"/>
                <w:kern w:val="3"/>
                <w:szCs w:val="24"/>
              </w:rPr>
              <w:t>劃</w:t>
            </w:r>
            <w:proofErr w:type="gramStart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及線上教學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color w:val="4472C4" w:themeColor="accent5"/>
                <w:kern w:val="3"/>
                <w:szCs w:val="24"/>
              </w:rPr>
              <w:t>規劃</w:t>
            </w:r>
          </w:p>
          <w:p w14:paraId="1596352F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(無</w:t>
            </w:r>
            <w:proofErr w:type="gramStart"/>
            <w:r w:rsidRPr="00831D0B"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  <w:t>則免填</w:t>
            </w:r>
            <w:proofErr w:type="gramEnd"/>
            <w:r w:rsidRPr="00831D0B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)</w:t>
            </w:r>
          </w:p>
        </w:tc>
      </w:tr>
      <w:tr w:rsidR="004E18AF" w:rsidRPr="00831D0B" w14:paraId="005CB3DA" w14:textId="77777777" w:rsidTr="00F22639">
        <w:trPr>
          <w:trHeight w:val="720"/>
          <w:jc w:val="center"/>
        </w:trPr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AFD1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BC71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1AE2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3628" w14:textId="77777777" w:rsidR="004E18AF" w:rsidRPr="00831D0B" w:rsidRDefault="004E18AF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A5F25" w14:textId="77777777" w:rsidR="004E18AF" w:rsidRPr="00831D0B" w:rsidRDefault="004E18AF" w:rsidP="007C632D">
            <w:pPr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31D0B">
              <w:rPr>
                <w:rFonts w:ascii="標楷體" w:eastAsia="標楷體" w:hAnsi="標楷體" w:cs="Times New Roman"/>
                <w:kern w:val="3"/>
                <w:szCs w:val="24"/>
              </w:rPr>
              <w:t>學習表現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D446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665D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FA4AD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D3EBE" w14:textId="77777777" w:rsidR="004E18AF" w:rsidRPr="00831D0B" w:rsidRDefault="004E18AF" w:rsidP="007C632D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FF08B6" w:rsidRPr="00831D0B" w14:paraId="75702663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67D7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8A567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14:paraId="1E4E6A37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1.菜園大發現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74F4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9E97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INa-II-7 生物需要能量（養分）、陽光、空氣、水和土壤，維持生命、生長與活動。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A8D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po-II-1 能從日常經驗、學習活動、自然環境，進行觀察，進而能察覺問題。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875A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095CFE74" w14:textId="02FD401F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61C3" w14:textId="119A553B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:戶外-3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4377" w14:textId="365BC7CF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CF7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54E9127F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88D1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A6A5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14:paraId="4D63F749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2.種植前的準備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825D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F144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INa-II-7 生物需要能量（養分）、陽光、空氣、水和土壤，維持生命、生長與活動。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A27B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52798C0C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an-II-1 體會科學的探索都是由問題開始。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CB36" w14:textId="77777777" w:rsidR="00FF08B6" w:rsidRPr="00C9690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969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726F4931" w14:textId="6A4A87D8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C9690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E2D9" w14:textId="18B4C8E7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  <w:p w14:paraId="70A67705" w14:textId="2469897A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F300" w14:textId="6599D8BC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E54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52F2C09B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78501" w14:textId="77777777" w:rsidR="00FF08B6" w:rsidRPr="005860BB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860B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</w:t>
            </w:r>
            <w:proofErr w:type="gramStart"/>
            <w:r w:rsidRPr="005860BB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3C4C" w14:textId="77777777" w:rsidR="00FF08B6" w:rsidRPr="005860BB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860BB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14:paraId="1BB40DA6" w14:textId="77777777" w:rsidR="00FF08B6" w:rsidRPr="005860BB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860BB">
              <w:rPr>
                <w:rFonts w:ascii="標楷體" w:eastAsia="標楷體" w:hAnsi="標楷體" w:hint="eastAsia"/>
                <w:bCs/>
                <w:sz w:val="20"/>
                <w:szCs w:val="20"/>
              </w:rPr>
              <w:t>2.種植前的準備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4B34" w14:textId="77777777" w:rsidR="00FF08B6" w:rsidRPr="005860BB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5860BB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090B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INa-II-7 生物需要能量（養分）、陽光、空氣、水和土壤，維持生命、生長與活動。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CE33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2F81CB4E" w14:textId="4295032A" w:rsidR="00FF08B6" w:rsidRPr="00080B77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ai-II-3 透過動手實作，享受以成品來表現自己構想的樂趣。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48FF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4C1F13E5" w14:textId="345B47FD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0584" w14:textId="6A8C16C3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  <w:p w14:paraId="5C1F842D" w14:textId="535FAFCE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896A" w14:textId="14FFB548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83E4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6506C1ED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E109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F13B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14:paraId="2A6F51E8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3.小農夫日記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F34C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5F0E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INa-II-7 生物需要能量（養分）、陽光、空氣、水和土壤，維持生命、生長與活動。</w:t>
            </w:r>
          </w:p>
          <w:p w14:paraId="4EDD0ACD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INe-II-11 環境的變化會影響植物生長。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349D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pc-II-2 能利用簡單形式的口語、文字或圖畫等，表達探究之過程、發現。</w:t>
            </w:r>
          </w:p>
          <w:p w14:paraId="03933239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ai-II-3 透過動手實作，享受以成品來表現自己構想的</w:t>
            </w: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樂趣。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9607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  <w:p w14:paraId="0542917D" w14:textId="0F577FF5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2EB1" w14:textId="1B5236AC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24AE" w14:textId="42703E31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BA9" w14:textId="670EBCBC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655DFFD6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91A4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第五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213AC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一、快樂小農夫</w:t>
            </w:r>
          </w:p>
          <w:p w14:paraId="02799830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3.小農夫日記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0FBB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4CD9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INd-II-3 生物從出生、成長到死亡有一定的壽命，透過生殖繁衍下一代。</w:t>
            </w:r>
          </w:p>
          <w:p w14:paraId="3DADF0C9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INe-II-11 環境的變化會影響植物生長。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123B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pc-II-2 能利用簡單形式的口語、文字或圖畫等，表達探究之過程、發現。</w:t>
            </w:r>
          </w:p>
          <w:p w14:paraId="3EF738A7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ai-II-3 透過動手實作，享受以成品來表現自己構想的樂趣。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CF74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學習單評量</w:t>
            </w:r>
          </w:p>
          <w:p w14:paraId="66931CDE" w14:textId="6A0E7605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6AEF" w14:textId="3C081351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1715" w14:textId="2006F135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CAF" w14:textId="77777777" w:rsidR="00FF08B6" w:rsidRPr="007B2B12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</w:t>
            </w:r>
            <w:r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與小組同學討論指定議題，將分組討論結果上傳至Google classroom</w:t>
            </w:r>
          </w:p>
          <w:p w14:paraId="71A86CAC" w14:textId="457A2D79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2.觀看課程相關影片，並於課堂進行發表</w:t>
            </w:r>
          </w:p>
        </w:tc>
      </w:tr>
      <w:tr w:rsidR="00FF08B6" w:rsidRPr="00831D0B" w14:paraId="4CAA944D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B099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C116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二、千變萬化的水</w:t>
            </w:r>
          </w:p>
          <w:p w14:paraId="2B1F4B3A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1.毛細現象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9ADF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0879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INc-II-6 水有三態變化及毛細現象。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CAEC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tr-II-1 能知道觀察、記錄所得自然現象的結果是有其原因的，並依據習得的知識，說明自己的想法。</w:t>
            </w:r>
          </w:p>
          <w:p w14:paraId="15EAB059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an-II-1 體會科學的探索都是由問題開始。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E0AB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54212417" w14:textId="220FF191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660B" w14:textId="1CD9D20F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  <w:p w14:paraId="3DC165C0" w14:textId="18E8574B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419B" w14:textId="5EFAC8A1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C64" w14:textId="55EFACD1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6C46BA4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1DFF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992E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二、千變萬化的水</w:t>
            </w:r>
          </w:p>
          <w:p w14:paraId="76C82F82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2.水的三態變化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433C4" w14:textId="1A7F3D73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E117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INc-II-2 生活中常見的測量單位與度量。</w:t>
            </w:r>
          </w:p>
          <w:p w14:paraId="1576DE4C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INd-II-1 當受到外在因素作用時，物質或自然現象可能會改變。改變有些快、有些較慢；有些可以回復，有些則不能。</w:t>
            </w:r>
          </w:p>
          <w:p w14:paraId="0C3ABD63" w14:textId="53E6A4E2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4626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po-II-1 能從日常經驗、學習活動、自然環境，進行觀察，進而能察覺問題。</w:t>
            </w:r>
          </w:p>
          <w:p w14:paraId="080FE8B7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po-II-2 能依據觀察、蒐集資料、閱讀、思考、討論等，提出問題。</w:t>
            </w:r>
          </w:p>
          <w:p w14:paraId="769FD673" w14:textId="24BBCE50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55852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435B6EC7" w14:textId="7BFA310E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97CB" w14:textId="73EF1834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法定:海洋-3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15DF" w14:textId="4900ED85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DEA9" w14:textId="43A4E3A1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1C9EB805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4188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F577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二、千變萬化的水</w:t>
            </w:r>
          </w:p>
          <w:p w14:paraId="68C8C832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2.水的三態變化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0722" w14:textId="7804AD75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自-E-A2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069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INc-II-2 生活中常見的測量單位與度量。</w:t>
            </w:r>
          </w:p>
          <w:p w14:paraId="308B4E26" w14:textId="2D294EAB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INc-II-6 水有三態變化及毛細現象。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5336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ai-II-3 透過動手實作，享受以成品來表現自己構想的樂趣。</w:t>
            </w:r>
          </w:p>
          <w:p w14:paraId="1710AEBD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ah-II-2 透過有系統的分類與表達方式，與他人溝通自己的想法與發現。</w:t>
            </w:r>
          </w:p>
          <w:p w14:paraId="760C395C" w14:textId="417847B1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6803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436AC583" w14:textId="289A27BD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FA25" w14:textId="36807289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法定:海洋-3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4931" w14:textId="286F83AC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FB89" w14:textId="77777777" w:rsidR="00FF08B6" w:rsidRPr="007B2B12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1.閱讀課程相關資料，並將心得上傳至</w:t>
            </w:r>
            <w:r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Google classroom</w:t>
            </w:r>
          </w:p>
          <w:p w14:paraId="59689811" w14:textId="18B866F3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</w:t>
            </w:r>
            <w:proofErr w:type="gramStart"/>
            <w:r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運用線上共同</w:t>
            </w:r>
            <w:proofErr w:type="gramEnd"/>
            <w:r w:rsidRPr="004943D4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編輯工具，小組共同完成作業</w:t>
            </w:r>
          </w:p>
        </w:tc>
      </w:tr>
      <w:tr w:rsidR="00FF08B6" w:rsidRPr="00831D0B" w14:paraId="05839EF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5B41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925F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二、千變萬化的水</w:t>
            </w:r>
          </w:p>
          <w:p w14:paraId="74E72478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lastRenderedPageBreak/>
              <w:t>2.水的三態變化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4861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lastRenderedPageBreak/>
              <w:t>自-E-C2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670E6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INd-II-1 當受到外在因素作用時，</w:t>
            </w: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物質或自然現象可能會改變。改變有些快、有些較慢；有些可以回復，有些則不能。</w:t>
            </w:r>
          </w:p>
          <w:p w14:paraId="43A60477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INd-II-2 物質或自然現象的改變情形，可以運用測量的工具和方法得知。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02E3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pe-II-1 能了解一個因素改變可能造</w:t>
            </w: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成的影響，進而預測活動的大致結果。在教師或教科書的指導或說明下，能了解探究的計畫。</w:t>
            </w:r>
          </w:p>
          <w:p w14:paraId="289CAAA8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an-II-1 體會科學的探索都是由問題開始。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844C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25863725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2827391A" w14:textId="28FE509F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65EC9" w14:textId="78B6BE1E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法定:海洋-3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B4E" w14:textId="70F74826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0891" w14:textId="5997BDFC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53D600E0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EA23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0A38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二、千變萬化的水</w:t>
            </w:r>
          </w:p>
          <w:p w14:paraId="68F1E773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3.水在生活中的應用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642C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B83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INg-II-1 自然環境中有許多資源。人類生存與生活需依賴自然環境中的各種資源，但自然資源都是有限的，需要珍惜使用。</w:t>
            </w:r>
          </w:p>
          <w:p w14:paraId="2750D8DD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INg-II-2 地球資源</w:t>
            </w:r>
            <w:proofErr w:type="gramStart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永續可結合</w:t>
            </w:r>
            <w:proofErr w:type="gramEnd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日常生活中低碳與節水方法做起。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5E7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po-II-1 能從日常經驗、學習活動、自然環境，進行觀察，進而能察覺問題。</w:t>
            </w:r>
          </w:p>
          <w:p w14:paraId="00DFEBD2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pc-II-1 能專注聆聽同學報告，提出疑問或意見。並能對探究方法、過程或結果，進行檢討。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DA43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  <w:p w14:paraId="5BE2393D" w14:textId="6867E2A0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D0E6" w14:textId="4E71B292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69ECC512" w14:textId="15A888A0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法定:海洋-3</w:t>
            </w:r>
          </w:p>
          <w:p w14:paraId="3B512240" w14:textId="44239556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  <w:p w14:paraId="329BBB81" w14:textId="53DD52B6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1DEE" w14:textId="60A45F35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3AC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6B3F3E68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60B9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80C2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三、天氣停看聽</w:t>
            </w:r>
          </w:p>
          <w:p w14:paraId="08236D5E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1.觀測天氣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0405" w14:textId="3D95485E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CE30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INd-II-2 物質或自然現象的改變情形，可以運用測量的工具和方法得知。</w:t>
            </w:r>
          </w:p>
          <w:p w14:paraId="1DE6EDDE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INd-II-7 天氣預報常用雨量、溫度、風向、風速等資料來表達天氣狀態，這些資料可以使用適當儀器測得。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20A8" w14:textId="77777777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pc-II-2 能利用簡單形式的口語、文字或圖畫等，表達探究之過程、發現。</w:t>
            </w:r>
          </w:p>
          <w:p w14:paraId="41E89018" w14:textId="77777777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pe-II-2 能正確安全操作適合學習階段的物品、器材儀器、科技設備及資源，並能觀察和記錄。</w:t>
            </w:r>
          </w:p>
          <w:p w14:paraId="11ECB200" w14:textId="3BCCF8F9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5837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4D6CC1F8" w14:textId="445C0F12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34F0" w14:textId="2CF2B9FF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BFF6" w14:textId="2395C488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C55" w14:textId="43A15937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7828D93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FA57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BE6F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三、天氣停看聽</w:t>
            </w:r>
          </w:p>
          <w:p w14:paraId="3E3798A4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1.觀測天氣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9354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BB8E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INc-II-1 使用工具或自訂參考標準可量度與比較。</w:t>
            </w:r>
          </w:p>
          <w:p w14:paraId="22FF1FB6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INc-II-2 生活中常見的測量單位與度量。</w:t>
            </w:r>
          </w:p>
          <w:p w14:paraId="61A84D26" w14:textId="69A72996" w:rsidR="00FF08B6" w:rsidRPr="006B44C0" w:rsidRDefault="00FF08B6" w:rsidP="00FF08B6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INd-II-2 物質或自然現象的改變情</w:t>
            </w: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形，可以運用測量的工具和方法得知。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31F7" w14:textId="77777777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tc-II-1 能簡單分辨或分類所觀察到的自然科學現象</w:t>
            </w:r>
          </w:p>
          <w:p w14:paraId="1C2186D5" w14:textId="77777777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po-II-2 能依據觀察、蒐集資料、閱讀、思考、討論等，提出問題。</w:t>
            </w:r>
          </w:p>
          <w:p w14:paraId="793C2FBB" w14:textId="72477E80" w:rsidR="00FF08B6" w:rsidRPr="006B44C0" w:rsidRDefault="00FF08B6" w:rsidP="00FF08B6">
            <w:pPr>
              <w:adjustRightInd w:val="0"/>
              <w:snapToGri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DFDA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4CB3BF28" w14:textId="597078AC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3441" w14:textId="76D646BF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6979" w14:textId="34D9CC7C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sym w:font="Wingdings" w:char="F06E"/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3A6" w14:textId="77777777" w:rsidR="00FF08B6" w:rsidRPr="007B2B12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1.觀看課程影片，並與小組同學討論影片內議題</w:t>
            </w:r>
          </w:p>
          <w:p w14:paraId="38D901DA" w14:textId="7DE35FD5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  <w:r w:rsidRPr="007B2B12">
              <w:rPr>
                <w:rFonts w:ascii="標楷體" w:eastAsia="標楷體" w:hAnsi="標楷體" w:cs="標楷體" w:hint="eastAsia"/>
                <w:color w:val="000000" w:themeColor="text1"/>
                <w:kern w:val="3"/>
                <w:sz w:val="20"/>
                <w:szCs w:val="20"/>
              </w:rPr>
              <w:t>2.將分組討論結果上傳至</w:t>
            </w:r>
            <w:r w:rsidRPr="004943D4">
              <w:rPr>
                <w:rFonts w:ascii="標楷體" w:eastAsia="標楷體" w:hAnsi="標楷體" w:cs="標楷體"/>
                <w:color w:val="000000" w:themeColor="text1"/>
                <w:kern w:val="3"/>
                <w:sz w:val="20"/>
                <w:szCs w:val="20"/>
              </w:rPr>
              <w:t>Google classroom</w:t>
            </w:r>
          </w:p>
        </w:tc>
      </w:tr>
      <w:tr w:rsidR="00FF08B6" w:rsidRPr="00831D0B" w14:paraId="337B9931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1433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第十三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DBD7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三、天氣停看聽</w:t>
            </w:r>
          </w:p>
          <w:p w14:paraId="53CEB5D9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2.氣象預報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FC61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CA38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INd-II-7 天氣預報常用雨量、溫度、風向、風速等資料來表達天氣狀態，這些資料可以使用適當儀器測得。</w:t>
            </w:r>
          </w:p>
          <w:p w14:paraId="57228AB6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INf-II-7 水與空氣汙染會對生物產生影響。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8BC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po-II-2 能依據觀察、蒐集資料、閱讀、思考、討論等，提出問題。</w:t>
            </w:r>
          </w:p>
          <w:p w14:paraId="50C8FE5C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pa-II-2 能從得到的資訊或數據，形成解釋、得到解答、解決問題。並能將自己的探究結果和他人的結果</w:t>
            </w:r>
            <w:proofErr w:type="gramStart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例如：來自老師</w:t>
            </w:r>
            <w:proofErr w:type="gramStart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相比較，檢查是否相近。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355C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15637AE5" w14:textId="66F5B235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6462" w14:textId="166BD477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3A0DB821" w14:textId="7C1568DD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  <w:p w14:paraId="3B5D8A21" w14:textId="530B93E0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DA0D" w14:textId="3A022742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D1D5" w14:textId="7FA8DA5A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0F04041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CB36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AB5C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三、天氣停看聽</w:t>
            </w:r>
          </w:p>
          <w:p w14:paraId="316AD2F9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2.氣象預報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C819" w14:textId="39D64D79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3C2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INd-II-6 一年四季氣溫會有所變化，天氣也會有所不同。氣象報告可以讓我們知道天氣的可能變化。</w:t>
            </w:r>
          </w:p>
          <w:p w14:paraId="64A177AE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INd-II-7 天氣預報常用雨量、溫度、風向、風速等資料來表達天氣狀態，這些資料可以使用適當儀器測得。</w:t>
            </w:r>
          </w:p>
          <w:p w14:paraId="44F8D33C" w14:textId="4CDFC703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6BC2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po-II-2 能依據觀察、蒐集資料、閱讀、思考、討論等，提出問題。</w:t>
            </w:r>
          </w:p>
          <w:p w14:paraId="754EA579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pa-II-2 能從得到的資訊或數據，形成解釋、得到解答、解決問題。並能將自己的探究結果和他人的結果</w:t>
            </w:r>
            <w:proofErr w:type="gramStart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例如：來自老師</w:t>
            </w:r>
            <w:proofErr w:type="gramStart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  <w:proofErr w:type="gramEnd"/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相比較，檢查是否相近。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F8FC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  <w:p w14:paraId="0DCA25A9" w14:textId="211E8DD3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7360" w14:textId="41C2A090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483DFF71" w14:textId="5C64F240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:資訊-3</w:t>
            </w:r>
          </w:p>
          <w:p w14:paraId="0D7D7C87" w14:textId="7E34DAAD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FECB" w14:textId="6B2ED125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6A9F" w14:textId="7E1A786A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5E144FB2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E3C2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4C4F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三、天氣停看聽</w:t>
            </w:r>
          </w:p>
          <w:p w14:paraId="5E2E73CD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3.季節與生活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25CD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1E7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INd-II-6 一年四季氣溫會有所變化，天氣也會有所不同。氣象報告可以讓我們知道天氣的可能變化。</w:t>
            </w:r>
          </w:p>
          <w:p w14:paraId="562ED2FA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INf-II-4 季節的變化與人類生活的關係。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9F74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ti-II-1 能在指導下觀察日常生活現象的規律性，並運用想像力與好奇心，了解及描述自然環境的現象。</w:t>
            </w:r>
          </w:p>
          <w:p w14:paraId="5A4355E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po-II-1 能從日常經驗、學習活動、自然環境，進行觀察，進而能察覺問題。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A855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62CDF979" w14:textId="50AFB379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7CA3" w14:textId="156508CC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3F58" w14:textId="54F6D9D4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13C4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074CC0DE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457E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第十六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C6D8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四、動物王國</w:t>
            </w:r>
          </w:p>
          <w:p w14:paraId="72891EAA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1.動物的身體構造與功能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A4391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BE76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INc-II-8 不同的環境有不同的生物生存。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C7AF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ai-II-1 保持對自然現象的好奇心，透過不斷的探尋和提問，常會有新發現。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970F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學習單評量</w:t>
            </w:r>
          </w:p>
          <w:p w14:paraId="7843CCBA" w14:textId="20D5DD83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F4BA" w14:textId="4F24E870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37E678D5" w14:textId="4CB62B0A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677C" w14:textId="73FF1430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D4D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797B2DEA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B97A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32F7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四、動物王國</w:t>
            </w:r>
          </w:p>
          <w:p w14:paraId="786F3007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1.動物的身體構造與功能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77F3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自-E-A1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8568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INb-II-5 常見動物的外部形態主要分為頭、軀幹和</w:t>
            </w:r>
            <w:proofErr w:type="gramStart"/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肢，</w:t>
            </w:r>
            <w:proofErr w:type="gramEnd"/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但不同類別動物之各部位特徵和名稱有差異。</w:t>
            </w:r>
          </w:p>
          <w:p w14:paraId="66DAE8B4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INc-II-8 不同的環境有不同的生物生存。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7F5" w14:textId="77777777" w:rsidR="00FF08B6" w:rsidRPr="006B44C0" w:rsidRDefault="00FF08B6" w:rsidP="00FF08B6">
            <w:pPr>
              <w:spacing w:line="260" w:lineRule="exact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ai-II-1 保持對自然現象的好奇心，透過不斷的探尋和提問，常會有新發現。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3E36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  <w:p w14:paraId="3704A71E" w14:textId="07939369" w:rsidR="00FF08B6" w:rsidRPr="006B44C0" w:rsidRDefault="00FF08B6" w:rsidP="00FF08B6">
            <w:pPr>
              <w:spacing w:line="26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0011" w14:textId="55F5FC22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  <w:p w14:paraId="3DEB61AB" w14:textId="039DF2C8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C0A1" w14:textId="3D8A7744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9C5A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4AD9957E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68B7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EDF4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四、動物王國</w:t>
            </w:r>
          </w:p>
          <w:p w14:paraId="24A36955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2.動物的生存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529B" w14:textId="77777777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83EC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INb-II-7 動植物體的外部形態和內部構造，與其生長、行為、繁衍後代和適應環境有關。</w:t>
            </w:r>
          </w:p>
          <w:p w14:paraId="3705B998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INe-II-10 動物的感覺器官接受外界刺激會引起生理和行為反應。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D348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tr-II-1 能知道觀察、記錄所得自然現象的結果是有其原因的，並依據習得的知識，說明自己的想法。</w:t>
            </w:r>
          </w:p>
          <w:p w14:paraId="348F73E8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po-II-1 能從日常經驗、學習活動、自然環境，進行觀察，進而能察覺問題。</w:t>
            </w:r>
          </w:p>
          <w:p w14:paraId="06266A44" w14:textId="21CCE7A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01F4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0AC7632F" w14:textId="7101D484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作業評量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C98F" w14:textId="58D69052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315D" w14:textId="30D6EAF5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A264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  <w:tr w:rsidR="00FF08B6" w:rsidRPr="00831D0B" w14:paraId="440540FC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E156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5C8F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四、動物王國</w:t>
            </w:r>
          </w:p>
          <w:p w14:paraId="7F60BC40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2.動物的生存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9633" w14:textId="6D66F4DE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D553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INa-II-7 生物需要能量（養分）、陽光、空氣、水和土壤，維持生命、生長與活動。</w:t>
            </w:r>
          </w:p>
          <w:p w14:paraId="43A6A61B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INe-II-10 動物的感覺器官接受外界刺激會引起生理和行為反應。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ECFB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po-II-2 能依據觀察、蒐集資料、閱讀、思考、討論等，提出問題。</w:t>
            </w:r>
          </w:p>
          <w:p w14:paraId="749E3B1D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ai-II-1 保持對自然現象的好奇心，透過不斷的探尋和提問，常會有新發現。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F46D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  <w:p w14:paraId="182DF01A" w14:textId="5B4DBC5C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DDE7" w14:textId="3A6B902D" w:rsidR="00FF08B6" w:rsidRDefault="00FF08B6" w:rsidP="00FF08B6"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法定:環境-3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B331" w14:textId="6DBE404A" w:rsidR="00FF08B6" w:rsidRPr="00FE4F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FF0000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5B8E" w14:textId="36B54AB9" w:rsidR="00FF08B6" w:rsidRPr="00FE4F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FF0000"/>
                <w:kern w:val="3"/>
                <w:sz w:val="20"/>
                <w:szCs w:val="20"/>
              </w:rPr>
            </w:pPr>
          </w:p>
        </w:tc>
      </w:tr>
      <w:tr w:rsidR="00FF08B6" w:rsidRPr="00831D0B" w14:paraId="77752DD4" w14:textId="77777777" w:rsidTr="009B481C">
        <w:trPr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DAB1" w14:textId="77777777" w:rsidR="00FF08B6" w:rsidRPr="006B44C0" w:rsidRDefault="00FF08B6" w:rsidP="00FF08B6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6B44C0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754C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四、動物王國</w:t>
            </w:r>
          </w:p>
          <w:p w14:paraId="16D4928B" w14:textId="77777777" w:rsidR="00FF08B6" w:rsidRPr="006B44C0" w:rsidRDefault="00FF08B6" w:rsidP="00FF08B6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3.愛護動物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983D" w14:textId="77777777" w:rsidR="00FF08B6" w:rsidRPr="006B44C0" w:rsidRDefault="00FF08B6" w:rsidP="00FF08B6">
            <w:pPr>
              <w:spacing w:line="260" w:lineRule="exact"/>
              <w:jc w:val="center"/>
              <w:rPr>
                <w:bCs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bCs/>
                <w:sz w:val="20"/>
                <w:szCs w:val="20"/>
              </w:rPr>
              <w:t>自-E-C1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519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t>INb-II-7 動植物體的外部形態和內部構造，與其生長、行為、繁衍後代和適應環境有關。</w:t>
            </w:r>
          </w:p>
          <w:p w14:paraId="0059F13A" w14:textId="77777777" w:rsidR="00FF08B6" w:rsidRPr="006B44C0" w:rsidRDefault="00FF08B6" w:rsidP="00FF08B6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INd-II-3 生物從出生、成長到死亡有一定的壽命，透過生殖繁衍下一代。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FC30" w14:textId="77777777" w:rsidR="00FF08B6" w:rsidRPr="006B44C0" w:rsidRDefault="00FF08B6" w:rsidP="00FF08B6">
            <w:pPr>
              <w:spacing w:line="26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6B44C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po-II-1 能從日常經驗、學習活動、自然環境，進行觀察，進而能察覺問題。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D97D" w14:textId="77777777" w:rsidR="00FF08B6" w:rsidRPr="007B2B12" w:rsidRDefault="00FF08B6" w:rsidP="00FF08B6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學習單評量</w:t>
            </w:r>
          </w:p>
          <w:p w14:paraId="1CE2872C" w14:textId="79615E55" w:rsidR="00FF08B6" w:rsidRPr="006B44C0" w:rsidRDefault="00FF08B6" w:rsidP="00FF08B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B1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口頭評量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5AA3" w14:textId="5D779575" w:rsidR="00FF08B6" w:rsidRDefault="00FF08B6" w:rsidP="00FF08B6">
            <w:proofErr w:type="gramStart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課綱</w:t>
            </w:r>
            <w:proofErr w:type="gramEnd"/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:閱讀-3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FF58" w14:textId="7F8EAAED" w:rsidR="00FF08B6" w:rsidRPr="00831D0B" w:rsidRDefault="00FF08B6" w:rsidP="00FF08B6">
            <w:pPr>
              <w:widowControl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color w:val="AEAAAA" w:themeColor="background2" w:themeShade="BF"/>
                <w:kern w:val="3"/>
                <w:sz w:val="20"/>
                <w:szCs w:val="20"/>
              </w:rPr>
            </w:pPr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□</w:t>
            </w:r>
            <w:proofErr w:type="gramStart"/>
            <w:r w:rsidRPr="00831D0B">
              <w:rPr>
                <w:rFonts w:ascii="標楷體" w:eastAsia="標楷體" w:hAnsi="標楷體" w:cs="標楷體" w:hint="eastAsia"/>
                <w:color w:val="FF0000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D4E5" w14:textId="77777777" w:rsidR="00FF08B6" w:rsidRPr="00831D0B" w:rsidRDefault="00FF08B6" w:rsidP="00FF08B6">
            <w:pPr>
              <w:widowControl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AEAAAA"/>
                <w:kern w:val="3"/>
                <w:sz w:val="20"/>
                <w:szCs w:val="20"/>
              </w:rPr>
            </w:pPr>
          </w:p>
        </w:tc>
      </w:tr>
    </w:tbl>
    <w:p w14:paraId="656C19A5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lastRenderedPageBreak/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1：若為一個單元或主題跨數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實施，可合併欄位書寫。</w:t>
      </w:r>
    </w:p>
    <w:p w14:paraId="7F20C40D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2：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議題融入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」中「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法定議題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」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為必要項目，</w:t>
      </w:r>
      <w:proofErr w:type="gramStart"/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課綱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議題</w:t>
      </w:r>
      <w:proofErr w:type="gramEnd"/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則</w:t>
      </w:r>
      <w:r w:rsidRPr="00831D0B">
        <w:rPr>
          <w:rFonts w:ascii="標楷體" w:eastAsia="標楷體" w:hAnsi="標楷體" w:cs="DFKaiShu-SB-Estd-BF" w:hint="eastAsia"/>
          <w:kern w:val="0"/>
          <w:sz w:val="23"/>
          <w:szCs w:val="23"/>
        </w:rPr>
        <w:t>為</w:t>
      </w:r>
      <w:r w:rsidRPr="00831D0B">
        <w:rPr>
          <w:rFonts w:ascii="標楷體" w:eastAsia="標楷體" w:hAnsi="標楷體" w:cs="DFKaiShu-SB-Estd-BF"/>
          <w:kern w:val="0"/>
          <w:sz w:val="23"/>
          <w:szCs w:val="23"/>
        </w:rPr>
        <w:t>鼓勵填寫。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(例：法定/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：領域-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議題-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(議題實質內涵代碼)-時數)。</w:t>
      </w:r>
    </w:p>
    <w:p w14:paraId="270E2341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新細明體" w:hAnsi="Times New Roman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（一）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法定議題：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依每學年度核定函辦理。</w:t>
      </w:r>
    </w:p>
    <w:p w14:paraId="646B4A41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4" w:hangingChars="767" w:hanging="1764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（二）</w:t>
      </w:r>
      <w:proofErr w:type="gramStart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課綱議題</w:t>
      </w:r>
      <w:proofErr w:type="gramEnd"/>
      <w:r w:rsidRPr="00831D0B">
        <w:rPr>
          <w:rFonts w:ascii="標楷體" w:eastAsia="標楷體" w:hAnsi="標楷體" w:cs="Times New Roman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性別平等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環境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  <w:u w:val="single"/>
        </w:rPr>
        <w:t>海洋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、</w:t>
      </w:r>
      <w:r w:rsidRPr="00831D0B">
        <w:rPr>
          <w:rFonts w:ascii="標楷體" w:eastAsia="標楷體" w:hAnsi="標楷體" w:cs="Times New Roman"/>
          <w:kern w:val="3"/>
          <w:sz w:val="23"/>
          <w:szCs w:val="23"/>
          <w:u w:val="single"/>
        </w:rPr>
        <w:t>家庭教育</w:t>
      </w:r>
      <w:r w:rsidRPr="00831D0B">
        <w:rPr>
          <w:rFonts w:ascii="標楷體" w:eastAsia="標楷體" w:hAnsi="標楷體" w:cs="Times New Roman"/>
          <w:spacing w:val="9"/>
          <w:kern w:val="3"/>
          <w:sz w:val="23"/>
          <w:szCs w:val="23"/>
        </w:rPr>
        <w:t>、人權、品德、生命、法治、科技、資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訊、能源、安全、防災、生涯規劃、多元文化、閱讀素養、戶外教育、國際教育、原住民族教育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。</w:t>
      </w:r>
    </w:p>
    <w:p w14:paraId="030C910F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1762" w:hangingChars="766" w:hanging="1762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（三）請與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附件参-2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(e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-2)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法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律規定教育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議題或重要宣導融入課程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規劃</w:t>
      </w:r>
      <w:r w:rsidRPr="00831D0B">
        <w:rPr>
          <w:rFonts w:ascii="標楷體" w:eastAsia="標楷體" w:hAnsi="標楷體" w:cs="Times New Roman"/>
          <w:kern w:val="3"/>
          <w:sz w:val="23"/>
          <w:szCs w:val="23"/>
        </w:rPr>
        <w:t>檢核表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」相對照。</w:t>
      </w:r>
    </w:p>
    <w:p w14:paraId="1425A014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</w:pPr>
      <w:proofErr w:type="gramStart"/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3：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  <w:u w:val="single"/>
        </w:rPr>
        <w:t>六年級第二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  <w:u w:val="single"/>
        </w:rPr>
        <w:t>學期</w:t>
      </w:r>
      <w:r w:rsidRPr="00831D0B">
        <w:rPr>
          <w:rFonts w:ascii="標楷體" w:eastAsia="標楷體" w:hAnsi="標楷體" w:cs="DFKaiShu-SB-Estd-BF"/>
          <w:b/>
          <w:color w:val="FF0000"/>
          <w:kern w:val="0"/>
          <w:sz w:val="23"/>
          <w:szCs w:val="23"/>
          <w:u w:val="single"/>
        </w:rPr>
        <w:t>須規劃學生畢業考後至畢業前課程活動之安排</w:t>
      </w:r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。</w:t>
      </w:r>
    </w:p>
    <w:p w14:paraId="027AD884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="599" w:hangingChars="260" w:hanging="599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 w:val="23"/>
          <w:szCs w:val="23"/>
        </w:rPr>
      </w:pPr>
      <w:proofErr w:type="gramStart"/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註</w:t>
      </w:r>
      <w:proofErr w:type="gramEnd"/>
      <w:r w:rsidRPr="00831D0B">
        <w:rPr>
          <w:rFonts w:ascii="標楷體" w:eastAsia="標楷體" w:hAnsi="標楷體" w:cs="DFKaiShu-SB-Estd-BF" w:hint="eastAsia"/>
          <w:b/>
          <w:color w:val="FF0000"/>
          <w:kern w:val="0"/>
          <w:sz w:val="23"/>
          <w:szCs w:val="23"/>
          <w:u w:val="single"/>
        </w:rPr>
        <w:t>4</w:t>
      </w:r>
      <w:r w:rsidRPr="00831D0B">
        <w:rPr>
          <w:rFonts w:ascii="標楷體" w:eastAsia="標楷體" w:hAnsi="標楷體" w:cs="Times New Roman"/>
          <w:color w:val="FF0000"/>
          <w:kern w:val="3"/>
          <w:sz w:val="23"/>
          <w:szCs w:val="23"/>
        </w:rPr>
        <w:t>：</w:t>
      </w:r>
      <w:r w:rsidRPr="00831D0B">
        <w:rPr>
          <w:rFonts w:ascii="標楷體" w:eastAsia="標楷體" w:hAnsi="標楷體" w:cs="Times New Roman"/>
          <w:b/>
          <w:color w:val="FF0000"/>
          <w:kern w:val="3"/>
          <w:sz w:val="23"/>
          <w:szCs w:val="23"/>
        </w:rPr>
        <w:t>評量方式</w:t>
      </w:r>
      <w:r w:rsidRPr="00831D0B">
        <w:rPr>
          <w:rFonts w:ascii="標楷體" w:eastAsia="標楷體" w:hAnsi="標楷體" w:cs="Times New Roman" w:hint="eastAsia"/>
          <w:b/>
          <w:color w:val="FF0000"/>
          <w:kern w:val="3"/>
          <w:sz w:val="23"/>
          <w:szCs w:val="23"/>
        </w:rPr>
        <w:t>撰寫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請參</w:t>
      </w:r>
      <w:proofErr w:type="gramStart"/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採</w:t>
      </w:r>
      <w:proofErr w:type="gramEnd"/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「國民小學及國民中學學生成績評量準則」</w:t>
      </w:r>
      <w:r w:rsidRPr="00831D0B">
        <w:rPr>
          <w:rFonts w:ascii="標楷體" w:eastAsia="標楷體" w:hAnsi="標楷體" w:cs="Times New Roman" w:hint="eastAsia"/>
          <w:b/>
          <w:bCs/>
          <w:kern w:val="3"/>
          <w:sz w:val="23"/>
          <w:szCs w:val="23"/>
        </w:rPr>
        <w:t>第五條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：國民中小學學生成績評量，應依第三條規定，並視學生身心發展、個別差異、文化差異及核心素養內涵，採取下列適當之</w:t>
      </w:r>
      <w:r w:rsidRPr="00831D0B">
        <w:rPr>
          <w:rFonts w:ascii="標楷體" w:eastAsia="標楷體" w:hAnsi="標楷體" w:cs="Times New Roman" w:hint="eastAsia"/>
          <w:b/>
          <w:kern w:val="3"/>
          <w:sz w:val="23"/>
          <w:szCs w:val="23"/>
        </w:rPr>
        <w:t>多元評量</w:t>
      </w: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方式：</w:t>
      </w:r>
    </w:p>
    <w:p w14:paraId="3DD101BE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875" w:hangingChars="1004" w:hanging="2309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163C9BF0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二、實作評量：依問題解決、技能、參與實踐及言行表現目標，</w:t>
      </w:r>
      <w:proofErr w:type="gramStart"/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採</w:t>
      </w:r>
      <w:proofErr w:type="gramEnd"/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書面報告、口頭報告、聽力與口語溝通、實際操作、作品製作、展演、鑑賞、行為觀察或其他方式。</w:t>
      </w:r>
    </w:p>
    <w:p w14:paraId="2E36FC5D" w14:textId="77777777" w:rsidR="006A6590" w:rsidRPr="00831D0B" w:rsidRDefault="006A6590" w:rsidP="006A6590">
      <w:pPr>
        <w:widowControl/>
        <w:autoSpaceDN w:val="0"/>
        <w:adjustRightInd w:val="0"/>
        <w:snapToGrid w:val="0"/>
        <w:spacing w:line="240" w:lineRule="atLeast"/>
        <w:ind w:leftChars="236" w:left="2197" w:hangingChars="709" w:hanging="1631"/>
        <w:jc w:val="both"/>
        <w:textAlignment w:val="baseline"/>
        <w:rPr>
          <w:rFonts w:ascii="標楷體" w:eastAsia="標楷體" w:hAnsi="標楷體" w:cs="Times New Roman"/>
          <w:kern w:val="3"/>
          <w:sz w:val="23"/>
          <w:szCs w:val="23"/>
        </w:rPr>
      </w:pPr>
      <w:r w:rsidRPr="00831D0B">
        <w:rPr>
          <w:rFonts w:ascii="標楷體" w:eastAsia="標楷體" w:hAnsi="標楷體" w:cs="Times New Roman" w:hint="eastAsia"/>
          <w:kern w:val="3"/>
          <w:sz w:val="23"/>
          <w:szCs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0E7C3BC7" w14:textId="77777777" w:rsidR="00142C53" w:rsidRPr="006A6590" w:rsidRDefault="006A6590" w:rsidP="00B35C09">
      <w:pPr>
        <w:widowControl/>
        <w:autoSpaceDN w:val="0"/>
        <w:adjustRightInd w:val="0"/>
        <w:snapToGrid w:val="0"/>
        <w:spacing w:line="240" w:lineRule="atLeast"/>
        <w:ind w:leftChars="1" w:left="577" w:hangingChars="250" w:hanging="575"/>
        <w:jc w:val="both"/>
        <w:textAlignment w:val="baseline"/>
      </w:pPr>
      <w:proofErr w:type="gramStart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註</w:t>
      </w:r>
      <w:proofErr w:type="gramEnd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5：依據「高雄市高級中等以下</w:t>
      </w:r>
      <w:proofErr w:type="gramStart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學校線上教學</w:t>
      </w:r>
      <w:proofErr w:type="gramEnd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計畫」第七點所示：「鼓勵學校於各領域課程計畫規劃時，每學期至少實施</w:t>
      </w:r>
      <w:proofErr w:type="gramStart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3次線上教學</w:t>
      </w:r>
      <w:proofErr w:type="gramEnd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」，請各校於每學期各領域/科目課程計畫「</w:t>
      </w:r>
      <w:proofErr w:type="gramStart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線上教學</w:t>
      </w:r>
      <w:proofErr w:type="gramEnd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」欄，註明預計</w:t>
      </w:r>
      <w:proofErr w:type="gramStart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實施線上教學</w:t>
      </w:r>
      <w:proofErr w:type="gramEnd"/>
      <w:r w:rsidRPr="00831D0B">
        <w:rPr>
          <w:rFonts w:ascii="標楷體" w:eastAsia="標楷體" w:hAnsi="標楷體" w:cs="標楷體" w:hint="eastAsia"/>
          <w:color w:val="FF0000"/>
          <w:kern w:val="3"/>
          <w:sz w:val="23"/>
          <w:szCs w:val="23"/>
        </w:rPr>
        <w:t>之進度。</w:t>
      </w:r>
    </w:p>
    <w:sectPr w:rsidR="00142C53" w:rsidRPr="006A6590" w:rsidSect="006A6590">
      <w:pgSz w:w="16838" w:h="11906" w:orient="landscape" w:code="9"/>
      <w:pgMar w:top="567" w:right="720" w:bottom="567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405C7" w14:textId="77777777" w:rsidR="00FB6151" w:rsidRDefault="00FB6151" w:rsidP="001A1EF6">
      <w:r>
        <w:separator/>
      </w:r>
    </w:p>
  </w:endnote>
  <w:endnote w:type="continuationSeparator" w:id="0">
    <w:p w14:paraId="278C9EDA" w14:textId="77777777" w:rsidR="00FB6151" w:rsidRDefault="00FB6151" w:rsidP="001A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051A" w14:textId="77777777" w:rsidR="00FB6151" w:rsidRDefault="00FB6151" w:rsidP="001A1EF6">
      <w:r>
        <w:separator/>
      </w:r>
    </w:p>
  </w:footnote>
  <w:footnote w:type="continuationSeparator" w:id="0">
    <w:p w14:paraId="69F4E49C" w14:textId="77777777" w:rsidR="00FB6151" w:rsidRDefault="00FB6151" w:rsidP="001A1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90"/>
    <w:rsid w:val="00080B77"/>
    <w:rsid w:val="00142C53"/>
    <w:rsid w:val="001A1EF6"/>
    <w:rsid w:val="004234DB"/>
    <w:rsid w:val="004375BE"/>
    <w:rsid w:val="004E18AF"/>
    <w:rsid w:val="00546719"/>
    <w:rsid w:val="005F3ACA"/>
    <w:rsid w:val="006234B5"/>
    <w:rsid w:val="006A6590"/>
    <w:rsid w:val="006B41B8"/>
    <w:rsid w:val="006F4ADC"/>
    <w:rsid w:val="007454A9"/>
    <w:rsid w:val="007F527B"/>
    <w:rsid w:val="009B481C"/>
    <w:rsid w:val="00A341F3"/>
    <w:rsid w:val="00B35C09"/>
    <w:rsid w:val="00B5585E"/>
    <w:rsid w:val="00D45C9D"/>
    <w:rsid w:val="00E32A2E"/>
    <w:rsid w:val="00EB1A7A"/>
    <w:rsid w:val="00F32BF2"/>
    <w:rsid w:val="00F50750"/>
    <w:rsid w:val="00FB6151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B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楊靜芳</dc:creator>
  <cp:lastModifiedBy>PC06</cp:lastModifiedBy>
  <cp:revision>4</cp:revision>
  <dcterms:created xsi:type="dcterms:W3CDTF">2023-05-31T03:54:00Z</dcterms:created>
  <dcterms:modified xsi:type="dcterms:W3CDTF">2023-05-31T03:54:00Z</dcterms:modified>
</cp:coreProperties>
</file>