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D2" w:rsidRDefault="004A28B8" w:rsidP="004A28B8">
      <w:pPr>
        <w:spacing w:beforeLines="100" w:before="360" w:afterLines="100" w:after="360" w:line="560" w:lineRule="exact"/>
        <w:jc w:val="center"/>
        <w:rPr>
          <w:sz w:val="36"/>
        </w:rPr>
      </w:pPr>
      <w:r w:rsidRPr="009442D3">
        <w:rPr>
          <w:rFonts w:hint="eastAsia"/>
          <w:sz w:val="36"/>
        </w:rPr>
        <w:t>大榮劍橋國際雙語學校</w:t>
      </w:r>
      <w:proofErr w:type="gramStart"/>
      <w:r w:rsidRPr="009442D3">
        <w:rPr>
          <w:rFonts w:hint="eastAsia"/>
          <w:sz w:val="36"/>
        </w:rPr>
        <w:t>國小部</w:t>
      </w:r>
      <w:r w:rsidR="00AF2B33">
        <w:rPr>
          <w:rFonts w:hint="eastAsia"/>
          <w:sz w:val="36"/>
        </w:rPr>
        <w:t>腸病毒</w:t>
      </w:r>
      <w:proofErr w:type="gramEnd"/>
      <w:r w:rsidRPr="009442D3">
        <w:rPr>
          <w:rFonts w:hint="eastAsia"/>
          <w:sz w:val="36"/>
        </w:rPr>
        <w:t>停課</w:t>
      </w:r>
      <w:r w:rsidR="00B12672">
        <w:rPr>
          <w:rFonts w:hint="eastAsia"/>
          <w:sz w:val="36"/>
        </w:rPr>
        <w:t>作業要點</w:t>
      </w:r>
    </w:p>
    <w:p w:rsidR="003D47BB" w:rsidRPr="003D47BB" w:rsidRDefault="003D47BB" w:rsidP="00591AC9">
      <w:pPr>
        <w:wordWrap w:val="0"/>
        <w:spacing w:line="560" w:lineRule="exact"/>
        <w:jc w:val="right"/>
        <w:rPr>
          <w:szCs w:val="24"/>
        </w:rPr>
      </w:pPr>
      <w:r>
        <w:rPr>
          <w:rFonts w:hint="eastAsia"/>
          <w:szCs w:val="24"/>
        </w:rPr>
        <w:t>2019</w:t>
      </w:r>
      <w:r>
        <w:rPr>
          <w:rFonts w:hint="eastAsia"/>
          <w:szCs w:val="24"/>
        </w:rPr>
        <w:t>年</w:t>
      </w:r>
      <w:r w:rsidR="00AF2B33"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 w:rsidR="00AF2B33">
        <w:rPr>
          <w:rFonts w:hint="eastAsia"/>
          <w:szCs w:val="24"/>
        </w:rPr>
        <w:t>9</w:t>
      </w:r>
      <w:r>
        <w:rPr>
          <w:rFonts w:hint="eastAsia"/>
          <w:szCs w:val="24"/>
        </w:rPr>
        <w:t>日訂定</w:t>
      </w:r>
    </w:p>
    <w:p w:rsidR="00591AC9" w:rsidRPr="00591AC9" w:rsidRDefault="00423F77" w:rsidP="00883C07">
      <w:pPr>
        <w:pStyle w:val="Default"/>
        <w:spacing w:beforeLines="50" w:before="180" w:afterLines="50" w:after="180"/>
        <w:ind w:left="426" w:hangingChars="152" w:hanging="426"/>
        <w:rPr>
          <w:sz w:val="28"/>
        </w:rPr>
      </w:pPr>
      <w:r>
        <w:rPr>
          <w:rFonts w:hint="eastAsia"/>
          <w:sz w:val="28"/>
        </w:rPr>
        <w:t>一、</w:t>
      </w:r>
      <w:r w:rsidR="005377A3" w:rsidRPr="00591AC9">
        <w:rPr>
          <w:rFonts w:hint="eastAsia"/>
          <w:sz w:val="28"/>
        </w:rPr>
        <w:t>依據</w:t>
      </w:r>
      <w:r w:rsidR="00EA3D88">
        <w:rPr>
          <w:rFonts w:hint="eastAsia"/>
          <w:sz w:val="28"/>
        </w:rPr>
        <w:t>「</w:t>
      </w:r>
      <w:r w:rsidR="005377A3" w:rsidRPr="00591AC9">
        <w:rPr>
          <w:rFonts w:hint="eastAsia"/>
          <w:sz w:val="28"/>
        </w:rPr>
        <w:t>高雄市</w:t>
      </w:r>
      <w:r w:rsidR="00EA3D88">
        <w:rPr>
          <w:rFonts w:hint="eastAsia"/>
          <w:sz w:val="28"/>
        </w:rPr>
        <w:t>高級中等以下學校與</w:t>
      </w:r>
      <w:bookmarkStart w:id="0" w:name="_GoBack"/>
      <w:bookmarkEnd w:id="0"/>
      <w:r w:rsidR="00EA3D88">
        <w:rPr>
          <w:rFonts w:hint="eastAsia"/>
          <w:sz w:val="28"/>
        </w:rPr>
        <w:t>幼兒園腸病毒通報</w:t>
      </w:r>
      <w:r w:rsidR="00780483">
        <w:rPr>
          <w:rFonts w:hint="eastAsia"/>
          <w:sz w:val="28"/>
        </w:rPr>
        <w:t>及</w:t>
      </w:r>
      <w:r w:rsidR="00EA3D88">
        <w:rPr>
          <w:rFonts w:hint="eastAsia"/>
          <w:sz w:val="28"/>
        </w:rPr>
        <w:t>停課作業規定」</w:t>
      </w:r>
      <w:r w:rsidR="005377A3" w:rsidRPr="00591AC9">
        <w:rPr>
          <w:rFonts w:hint="eastAsia"/>
          <w:sz w:val="28"/>
        </w:rPr>
        <w:t>及本校主任會議</w:t>
      </w:r>
      <w:r w:rsidR="00591AC9">
        <w:rPr>
          <w:rFonts w:hint="eastAsia"/>
          <w:sz w:val="28"/>
        </w:rPr>
        <w:t>決議辦理</w:t>
      </w:r>
      <w:r w:rsidR="00591AC9" w:rsidRPr="009442D3">
        <w:rPr>
          <w:rFonts w:hint="eastAsia"/>
          <w:sz w:val="28"/>
        </w:rPr>
        <w:t>。</w:t>
      </w:r>
    </w:p>
    <w:p w:rsidR="0037343A" w:rsidRDefault="005377A3" w:rsidP="00883C07">
      <w:pPr>
        <w:pStyle w:val="Default"/>
        <w:spacing w:beforeLines="50" w:before="180" w:afterLines="50" w:after="180"/>
        <w:rPr>
          <w:rFonts w:hint="eastAsia"/>
          <w:sz w:val="28"/>
        </w:rPr>
      </w:pPr>
      <w:r>
        <w:rPr>
          <w:rFonts w:hint="eastAsia"/>
          <w:sz w:val="28"/>
        </w:rPr>
        <w:t>二、</w:t>
      </w:r>
      <w:r w:rsidR="00B12672">
        <w:rPr>
          <w:rFonts w:hint="eastAsia"/>
          <w:sz w:val="28"/>
        </w:rPr>
        <w:t>依據高雄市政府教育局體育及衛生保健科</w:t>
      </w:r>
      <w:r>
        <w:rPr>
          <w:rFonts w:hint="eastAsia"/>
          <w:sz w:val="28"/>
        </w:rPr>
        <w:t>停課標準：</w:t>
      </w:r>
    </w:p>
    <w:p w:rsidR="005377A3" w:rsidRDefault="0037343A" w:rsidP="00883C07">
      <w:pPr>
        <w:pStyle w:val="Default"/>
        <w:spacing w:beforeLines="50" w:before="180" w:afterLines="50" w:after="180"/>
        <w:ind w:leftChars="236" w:left="1132" w:hangingChars="202" w:hanging="566"/>
        <w:rPr>
          <w:sz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>同一班級七天內有二名以上（含二名）學童經醫師臨床診斷為手足口病、疱疹性咽峽炎或疑似腸病毒感染時，應由醫師診斷日起，該班級即應連續停課七日；如接獲醫療院所通報並檢出腸病毒</w:t>
      </w:r>
      <w:r>
        <w:rPr>
          <w:sz w:val="28"/>
          <w:szCs w:val="28"/>
        </w:rPr>
        <w:t>D68</w:t>
      </w:r>
      <w:r>
        <w:rPr>
          <w:sz w:val="28"/>
          <w:szCs w:val="28"/>
        </w:rPr>
        <w:t>型併發重症感染個案，自病毒檢出日起該班級應連續停課七日。</w:t>
      </w:r>
    </w:p>
    <w:p w:rsidR="00B12672" w:rsidRDefault="0037343A" w:rsidP="00883C07">
      <w:pPr>
        <w:pStyle w:val="Default"/>
        <w:spacing w:beforeLines="50" w:before="180" w:afterLines="50" w:after="180"/>
        <w:ind w:leftChars="236" w:left="1132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) </w:t>
      </w:r>
      <w:r w:rsidR="00B12672">
        <w:rPr>
          <w:rFonts w:hint="eastAsia"/>
          <w:sz w:val="28"/>
        </w:rPr>
        <w:t>補課措施：</w:t>
      </w:r>
      <w:r w:rsidR="00B12672">
        <w:rPr>
          <w:rFonts w:hint="eastAsia"/>
          <w:sz w:val="28"/>
          <w:szCs w:val="28"/>
        </w:rPr>
        <w:t>停課</w:t>
      </w:r>
      <w:r w:rsidR="00B12672">
        <w:rPr>
          <w:rFonts w:hint="eastAsia"/>
          <w:sz w:val="28"/>
          <w:szCs w:val="28"/>
        </w:rPr>
        <w:t>7</w:t>
      </w:r>
      <w:r w:rsidR="00B12672">
        <w:rPr>
          <w:rFonts w:hint="eastAsia"/>
          <w:sz w:val="28"/>
          <w:szCs w:val="28"/>
        </w:rPr>
        <w:t>日</w:t>
      </w:r>
      <w:r w:rsidR="00B12672">
        <w:rPr>
          <w:rFonts w:hint="eastAsia"/>
          <w:sz w:val="28"/>
          <w:szCs w:val="28"/>
        </w:rPr>
        <w:t>(</w:t>
      </w:r>
      <w:r w:rsidR="00B12672">
        <w:rPr>
          <w:rFonts w:hint="eastAsia"/>
          <w:sz w:val="28"/>
          <w:szCs w:val="28"/>
        </w:rPr>
        <w:t>含週</w:t>
      </w:r>
      <w:r w:rsidR="0036627D">
        <w:rPr>
          <w:rFonts w:hint="eastAsia"/>
          <w:sz w:val="28"/>
          <w:szCs w:val="28"/>
        </w:rPr>
        <w:t>六、</w:t>
      </w:r>
      <w:r w:rsidR="00B12672">
        <w:rPr>
          <w:rFonts w:hint="eastAsia"/>
          <w:sz w:val="28"/>
          <w:szCs w:val="28"/>
        </w:rPr>
        <w:t>日</w:t>
      </w:r>
      <w:r w:rsidR="00B12672">
        <w:rPr>
          <w:rFonts w:hint="eastAsia"/>
          <w:sz w:val="28"/>
          <w:szCs w:val="28"/>
        </w:rPr>
        <w:t>)</w:t>
      </w:r>
      <w:r w:rsidR="00B12672">
        <w:rPr>
          <w:rFonts w:hint="eastAsia"/>
          <w:sz w:val="28"/>
          <w:szCs w:val="28"/>
        </w:rPr>
        <w:t>，補課以</w:t>
      </w:r>
      <w:r w:rsidR="00B12672">
        <w:rPr>
          <w:rFonts w:hint="eastAsia"/>
          <w:sz w:val="28"/>
          <w:szCs w:val="28"/>
        </w:rPr>
        <w:t>4</w:t>
      </w:r>
      <w:r w:rsidR="00B12672">
        <w:rPr>
          <w:rFonts w:hint="eastAsia"/>
          <w:sz w:val="28"/>
          <w:szCs w:val="28"/>
        </w:rPr>
        <w:t>個半天為原則。</w:t>
      </w:r>
    </w:p>
    <w:p w:rsidR="007F300D" w:rsidRDefault="009442D3" w:rsidP="00883C07">
      <w:pPr>
        <w:pStyle w:val="Default"/>
        <w:spacing w:beforeLines="50" w:before="180" w:afterLines="50" w:after="180"/>
        <w:ind w:left="426" w:hangingChars="152" w:hanging="426"/>
        <w:rPr>
          <w:rFonts w:hint="eastAsia"/>
          <w:sz w:val="28"/>
        </w:rPr>
      </w:pPr>
      <w:r w:rsidRPr="009442D3">
        <w:rPr>
          <w:rFonts w:hint="eastAsia"/>
          <w:sz w:val="28"/>
        </w:rPr>
        <w:t>三、</w:t>
      </w:r>
      <w:r w:rsidR="00B12672" w:rsidRPr="00B12672">
        <w:rPr>
          <w:rFonts w:hint="eastAsia"/>
          <w:sz w:val="28"/>
        </w:rPr>
        <w:t>停課後應請學童在家自主管理，減少到公共場所或參加人口密集性活動，避免相互傳染，以維護個人與他人之健康。</w:t>
      </w:r>
    </w:p>
    <w:p w:rsidR="00B12672" w:rsidRDefault="00B12672" w:rsidP="00883C07">
      <w:pPr>
        <w:pStyle w:val="Default"/>
        <w:spacing w:beforeLines="50" w:before="180" w:line="500" w:lineRule="exact"/>
        <w:rPr>
          <w:rFonts w:hint="eastAsia"/>
          <w:sz w:val="28"/>
        </w:rPr>
      </w:pPr>
    </w:p>
    <w:sectPr w:rsidR="00B12672" w:rsidSect="003D47B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6E5"/>
    <w:multiLevelType w:val="hybridMultilevel"/>
    <w:tmpl w:val="4D3204FE"/>
    <w:lvl w:ilvl="0" w:tplc="F6104E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1C3B66"/>
    <w:multiLevelType w:val="hybridMultilevel"/>
    <w:tmpl w:val="A54256F4"/>
    <w:lvl w:ilvl="0" w:tplc="ED16E7C2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8"/>
    <w:rsid w:val="000E5F8B"/>
    <w:rsid w:val="00137534"/>
    <w:rsid w:val="0036627D"/>
    <w:rsid w:val="0037343A"/>
    <w:rsid w:val="0037486F"/>
    <w:rsid w:val="00397D10"/>
    <w:rsid w:val="003D47BB"/>
    <w:rsid w:val="00423F77"/>
    <w:rsid w:val="004A28B8"/>
    <w:rsid w:val="005377A3"/>
    <w:rsid w:val="005772F9"/>
    <w:rsid w:val="00586E15"/>
    <w:rsid w:val="00591AC9"/>
    <w:rsid w:val="00593A03"/>
    <w:rsid w:val="005E2B1E"/>
    <w:rsid w:val="00610404"/>
    <w:rsid w:val="00780483"/>
    <w:rsid w:val="007F300D"/>
    <w:rsid w:val="00883C07"/>
    <w:rsid w:val="009442D3"/>
    <w:rsid w:val="00A937D2"/>
    <w:rsid w:val="00AF2B33"/>
    <w:rsid w:val="00B12672"/>
    <w:rsid w:val="00B8497F"/>
    <w:rsid w:val="00B962B0"/>
    <w:rsid w:val="00D73E80"/>
    <w:rsid w:val="00EA3D88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B8"/>
    <w:pPr>
      <w:ind w:leftChars="200" w:left="480"/>
    </w:pPr>
  </w:style>
  <w:style w:type="paragraph" w:customStyle="1" w:styleId="Default">
    <w:name w:val="Default"/>
    <w:rsid w:val="0037343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B8"/>
    <w:pPr>
      <w:ind w:leftChars="200" w:left="480"/>
    </w:pPr>
  </w:style>
  <w:style w:type="paragraph" w:customStyle="1" w:styleId="Default">
    <w:name w:val="Default"/>
    <w:rsid w:val="0037343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F8E7-1122-4D5A-A7B0-BEBCC3B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KH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win7_pc01</cp:lastModifiedBy>
  <cp:revision>2</cp:revision>
  <cp:lastPrinted>2019-09-09T07:57:00Z</cp:lastPrinted>
  <dcterms:created xsi:type="dcterms:W3CDTF">2019-09-09T08:15:00Z</dcterms:created>
  <dcterms:modified xsi:type="dcterms:W3CDTF">2019-09-09T08:15:00Z</dcterms:modified>
</cp:coreProperties>
</file>